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7" w:rsidRDefault="00C42D07" w:rsidP="00C42D07">
      <w:pPr>
        <w:ind w:left="-567"/>
        <w:jc w:val="center"/>
        <w:rPr>
          <w:rFonts w:ascii="Georgia" w:hAnsi="Georgia"/>
          <w:b/>
          <w:color w:val="D7B31C"/>
        </w:rPr>
      </w:pPr>
      <w:r>
        <w:rPr>
          <w:rFonts w:ascii="Georgia" w:hAnsi="Georgia"/>
          <w:b/>
          <w:noProof/>
          <w:color w:val="D7B31C"/>
          <w:lang w:eastAsia="nl-NL"/>
        </w:rPr>
        <w:drawing>
          <wp:inline distT="0" distB="0" distL="0" distR="0">
            <wp:extent cx="1856509" cy="12444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.S.G. - Gro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26" cy="12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07" w:rsidRDefault="00C42D07" w:rsidP="00C42D07">
      <w:pPr>
        <w:ind w:left="-567"/>
        <w:rPr>
          <w:rFonts w:ascii="Georgia" w:hAnsi="Georgia"/>
          <w:b/>
          <w:color w:val="D7B31C"/>
        </w:rPr>
      </w:pPr>
    </w:p>
    <w:p w:rsidR="00F56C10" w:rsidRDefault="00C8214C" w:rsidP="00C8214C">
      <w:pPr>
        <w:ind w:left="-567"/>
        <w:jc w:val="right"/>
        <w:rPr>
          <w:rFonts w:ascii="Georgia" w:hAnsi="Georgia"/>
          <w:color w:val="005F27"/>
          <w:sz w:val="32"/>
          <w:szCs w:val="32"/>
        </w:rPr>
      </w:pPr>
      <w:r>
        <w:rPr>
          <w:rFonts w:ascii="Georgia" w:hAnsi="Georgia"/>
          <w:color w:val="005F27"/>
          <w:sz w:val="32"/>
          <w:szCs w:val="32"/>
        </w:rPr>
        <w:tab/>
      </w:r>
      <w:r>
        <w:rPr>
          <w:rFonts w:ascii="Georgia" w:hAnsi="Georgia"/>
          <w:color w:val="005F27"/>
          <w:sz w:val="32"/>
          <w:szCs w:val="32"/>
        </w:rPr>
        <w:tab/>
      </w:r>
      <w:r>
        <w:rPr>
          <w:rFonts w:ascii="Georgia" w:hAnsi="Georgia"/>
          <w:color w:val="005F27"/>
          <w:sz w:val="32"/>
          <w:szCs w:val="32"/>
        </w:rPr>
        <w:tab/>
      </w:r>
      <w:r>
        <w:rPr>
          <w:rFonts w:ascii="Georgia" w:hAnsi="Georgia"/>
          <w:color w:val="005F27"/>
          <w:sz w:val="32"/>
          <w:szCs w:val="32"/>
        </w:rPr>
        <w:tab/>
      </w:r>
      <w:r>
        <w:rPr>
          <w:rFonts w:ascii="Georgia" w:hAnsi="Georgia"/>
          <w:color w:val="005F27"/>
          <w:sz w:val="32"/>
          <w:szCs w:val="32"/>
        </w:rPr>
        <w:tab/>
      </w:r>
      <w:r>
        <w:rPr>
          <w:rFonts w:ascii="Georgia" w:hAnsi="Georgia"/>
          <w:color w:val="005F27"/>
          <w:sz w:val="32"/>
          <w:szCs w:val="32"/>
        </w:rPr>
        <w:tab/>
      </w:r>
      <w:r>
        <w:rPr>
          <w:rFonts w:ascii="Georgia" w:hAnsi="Georgia"/>
          <w:color w:val="005F27"/>
          <w:sz w:val="32"/>
          <w:szCs w:val="32"/>
        </w:rPr>
        <w:tab/>
      </w:r>
      <w:r>
        <w:rPr>
          <w:rFonts w:ascii="Georgia" w:hAnsi="Georgia"/>
          <w:color w:val="005F27"/>
          <w:sz w:val="32"/>
          <w:szCs w:val="32"/>
        </w:rPr>
        <w:tab/>
      </w:r>
      <w:r w:rsidR="00F45537">
        <w:rPr>
          <w:rFonts w:ascii="Georgia" w:hAnsi="Georgia"/>
          <w:szCs w:val="32"/>
        </w:rPr>
        <w:t>10-09-2020</w:t>
      </w:r>
      <w:r w:rsidRPr="00C8214C">
        <w:rPr>
          <w:rFonts w:ascii="Georgia" w:hAnsi="Georgia"/>
          <w:szCs w:val="32"/>
        </w:rPr>
        <w:t>, Groningen</w:t>
      </w:r>
    </w:p>
    <w:p w:rsidR="00C8214C" w:rsidRDefault="00C8214C" w:rsidP="00F56C10">
      <w:pPr>
        <w:ind w:left="-567"/>
        <w:rPr>
          <w:rFonts w:ascii="Georgia" w:hAnsi="Georgia"/>
          <w:b/>
          <w:sz w:val="32"/>
          <w:szCs w:val="32"/>
        </w:rPr>
      </w:pPr>
      <w:r w:rsidRPr="00C8214C">
        <w:rPr>
          <w:rFonts w:ascii="Georgia" w:hAnsi="Georgia"/>
          <w:b/>
          <w:sz w:val="32"/>
          <w:szCs w:val="32"/>
        </w:rPr>
        <w:t>Persbericht</w:t>
      </w:r>
      <w:r w:rsidRPr="00C8214C">
        <w:rPr>
          <w:rFonts w:ascii="Georgia" w:hAnsi="Georgia"/>
          <w:b/>
          <w:sz w:val="32"/>
          <w:szCs w:val="32"/>
        </w:rPr>
        <w:tab/>
      </w:r>
    </w:p>
    <w:p w:rsidR="00C8214C" w:rsidRPr="00C8214C" w:rsidRDefault="00C8214C" w:rsidP="00F56C10">
      <w:pPr>
        <w:ind w:left="-567"/>
        <w:rPr>
          <w:rFonts w:ascii="Georgia" w:hAnsi="Georgia"/>
          <w:b/>
          <w:sz w:val="32"/>
          <w:szCs w:val="32"/>
        </w:rPr>
      </w:pPr>
    </w:p>
    <w:p w:rsidR="00C8214C" w:rsidRDefault="002F7D90" w:rsidP="00C8214C">
      <w:pPr>
        <w:ind w:left="-567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 xml:space="preserve">COVID-19 </w:t>
      </w:r>
      <w:r w:rsidR="00C8214C" w:rsidRPr="00C8214C">
        <w:rPr>
          <w:rFonts w:ascii="Georgia" w:hAnsi="Georgia"/>
          <w:b/>
          <w:sz w:val="28"/>
          <w:szCs w:val="32"/>
        </w:rPr>
        <w:t>besmettingen bij Navigators Studentenvereniging Groningen</w:t>
      </w:r>
    </w:p>
    <w:p w:rsidR="002F7D90" w:rsidRPr="00C8214C" w:rsidRDefault="002F7D90" w:rsidP="00C8214C">
      <w:pPr>
        <w:ind w:left="-567"/>
        <w:rPr>
          <w:rFonts w:ascii="Georgia" w:hAnsi="Georgia"/>
          <w:b/>
          <w:sz w:val="28"/>
          <w:szCs w:val="32"/>
        </w:rPr>
      </w:pPr>
    </w:p>
    <w:p w:rsidR="009033D2" w:rsidRDefault="00C8214C" w:rsidP="002F7D90">
      <w:pPr>
        <w:ind w:left="-567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 xml:space="preserve">Bij </w:t>
      </w:r>
      <w:r w:rsidRPr="00C8214C">
        <w:rPr>
          <w:rFonts w:ascii="Georgia" w:hAnsi="Georgia"/>
          <w:szCs w:val="32"/>
        </w:rPr>
        <w:t>Navigators Studentenvereniging Groningen (N.S.G.)</w:t>
      </w:r>
      <w:r>
        <w:rPr>
          <w:rFonts w:ascii="Georgia" w:hAnsi="Georgia"/>
          <w:szCs w:val="32"/>
        </w:rPr>
        <w:t xml:space="preserve"> zijn </w:t>
      </w:r>
      <w:r w:rsidR="007B26F5">
        <w:rPr>
          <w:rFonts w:ascii="Georgia" w:hAnsi="Georgia"/>
          <w:szCs w:val="32"/>
        </w:rPr>
        <w:t xml:space="preserve">dertien </w:t>
      </w:r>
      <w:r>
        <w:rPr>
          <w:rFonts w:ascii="Georgia" w:hAnsi="Georgia"/>
          <w:szCs w:val="32"/>
        </w:rPr>
        <w:t>le</w:t>
      </w:r>
      <w:r w:rsidR="002F7D90">
        <w:rPr>
          <w:rFonts w:ascii="Georgia" w:hAnsi="Georgia"/>
          <w:szCs w:val="32"/>
        </w:rPr>
        <w:t>den positief getest op COVID-19</w:t>
      </w:r>
      <w:r>
        <w:rPr>
          <w:rFonts w:ascii="Georgia" w:hAnsi="Georgia"/>
          <w:szCs w:val="32"/>
        </w:rPr>
        <w:t>. In samenspraak met de GGD</w:t>
      </w:r>
      <w:r w:rsidR="009033D2">
        <w:rPr>
          <w:rFonts w:ascii="Georgia" w:hAnsi="Georgia"/>
          <w:szCs w:val="32"/>
        </w:rPr>
        <w:t xml:space="preserve"> Groningen</w:t>
      </w:r>
      <w:r>
        <w:rPr>
          <w:rFonts w:ascii="Georgia" w:hAnsi="Georgia"/>
          <w:szCs w:val="32"/>
        </w:rPr>
        <w:t xml:space="preserve"> is</w:t>
      </w:r>
      <w:r w:rsidR="002F7D90">
        <w:rPr>
          <w:rFonts w:ascii="Georgia" w:hAnsi="Georgia"/>
          <w:szCs w:val="32"/>
        </w:rPr>
        <w:t xml:space="preserve"> daarom</w:t>
      </w:r>
      <w:r>
        <w:rPr>
          <w:rFonts w:ascii="Georgia" w:hAnsi="Georgia"/>
          <w:szCs w:val="32"/>
        </w:rPr>
        <w:t xml:space="preserve"> besloten om </w:t>
      </w:r>
      <w:r w:rsidRPr="00C8214C">
        <w:rPr>
          <w:rFonts w:ascii="Georgia" w:hAnsi="Georgia"/>
          <w:szCs w:val="32"/>
        </w:rPr>
        <w:t xml:space="preserve">alle </w:t>
      </w:r>
      <w:r w:rsidR="009033D2">
        <w:rPr>
          <w:rFonts w:ascii="Georgia" w:hAnsi="Georgia"/>
          <w:szCs w:val="32"/>
        </w:rPr>
        <w:t>verenigings</w:t>
      </w:r>
      <w:r w:rsidRPr="00C8214C">
        <w:rPr>
          <w:rFonts w:ascii="Georgia" w:hAnsi="Georgia"/>
          <w:szCs w:val="32"/>
        </w:rPr>
        <w:t xml:space="preserve">activiteiten tot nader order af </w:t>
      </w:r>
      <w:r w:rsidR="002F7D90">
        <w:rPr>
          <w:rFonts w:ascii="Georgia" w:hAnsi="Georgia"/>
          <w:szCs w:val="32"/>
        </w:rPr>
        <w:t>te gelasten. De besmettingen zijn bekend bij de GGD</w:t>
      </w:r>
      <w:r w:rsidR="009033D2">
        <w:rPr>
          <w:rFonts w:ascii="Georgia" w:hAnsi="Georgia"/>
          <w:szCs w:val="32"/>
        </w:rPr>
        <w:t xml:space="preserve"> Groningen</w:t>
      </w:r>
      <w:r w:rsidR="002F7D90">
        <w:rPr>
          <w:rFonts w:ascii="Georgia" w:hAnsi="Georgia"/>
          <w:szCs w:val="32"/>
        </w:rPr>
        <w:t xml:space="preserve"> en bron- en contactonderzoek is </w:t>
      </w:r>
      <w:r w:rsidR="008B6825">
        <w:rPr>
          <w:rFonts w:ascii="Georgia" w:hAnsi="Georgia"/>
          <w:szCs w:val="32"/>
        </w:rPr>
        <w:t>gestart</w:t>
      </w:r>
      <w:r w:rsidR="002F7D90">
        <w:rPr>
          <w:rFonts w:ascii="Georgia" w:hAnsi="Georgia"/>
          <w:szCs w:val="32"/>
        </w:rPr>
        <w:t xml:space="preserve">. </w:t>
      </w:r>
      <w:r w:rsidR="007B26F5">
        <w:rPr>
          <w:rFonts w:ascii="Georgia" w:hAnsi="Georgia"/>
          <w:szCs w:val="32"/>
        </w:rPr>
        <w:t xml:space="preserve"> </w:t>
      </w:r>
    </w:p>
    <w:p w:rsidR="009033D2" w:rsidRDefault="007B26F5" w:rsidP="007B26F5">
      <w:pPr>
        <w:tabs>
          <w:tab w:val="left" w:pos="6277"/>
        </w:tabs>
        <w:ind w:left="-567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ab/>
      </w:r>
    </w:p>
    <w:p w:rsidR="002F7D90" w:rsidRDefault="009033D2" w:rsidP="002F7D90">
      <w:pPr>
        <w:ind w:left="-567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 xml:space="preserve">N.S.G. </w:t>
      </w:r>
      <w:r w:rsidR="002F7D90">
        <w:rPr>
          <w:rFonts w:ascii="Georgia" w:hAnsi="Georgia"/>
          <w:szCs w:val="32"/>
        </w:rPr>
        <w:t xml:space="preserve">neemt de situatie </w:t>
      </w:r>
      <w:r>
        <w:rPr>
          <w:rFonts w:ascii="Georgia" w:hAnsi="Georgia"/>
          <w:szCs w:val="32"/>
        </w:rPr>
        <w:t xml:space="preserve">zeer </w:t>
      </w:r>
      <w:r w:rsidR="002F7D90">
        <w:rPr>
          <w:rFonts w:ascii="Georgia" w:hAnsi="Georgia"/>
          <w:szCs w:val="32"/>
        </w:rPr>
        <w:t>serieus en volgt adviezen van de GGD</w:t>
      </w:r>
      <w:r>
        <w:rPr>
          <w:rFonts w:ascii="Georgia" w:hAnsi="Georgia"/>
          <w:szCs w:val="32"/>
        </w:rPr>
        <w:t xml:space="preserve"> Groningen</w:t>
      </w:r>
      <w:r w:rsidR="002F7D90">
        <w:rPr>
          <w:rFonts w:ascii="Georgia" w:hAnsi="Georgia"/>
          <w:szCs w:val="32"/>
        </w:rPr>
        <w:t xml:space="preserve"> nauwgezet op. Daarnaast staan wij in </w:t>
      </w:r>
      <w:r>
        <w:rPr>
          <w:rFonts w:ascii="Georgia" w:hAnsi="Georgia"/>
          <w:szCs w:val="32"/>
        </w:rPr>
        <w:t xml:space="preserve">nauw </w:t>
      </w:r>
      <w:r w:rsidR="002F7D90">
        <w:rPr>
          <w:rFonts w:ascii="Georgia" w:hAnsi="Georgia"/>
          <w:szCs w:val="32"/>
        </w:rPr>
        <w:t xml:space="preserve">contact met </w:t>
      </w:r>
      <w:r>
        <w:rPr>
          <w:rFonts w:ascii="Georgia" w:hAnsi="Georgia"/>
          <w:szCs w:val="32"/>
        </w:rPr>
        <w:t>de V</w:t>
      </w:r>
      <w:r w:rsidR="002F7D90">
        <w:rPr>
          <w:rFonts w:ascii="Georgia" w:hAnsi="Georgia"/>
          <w:szCs w:val="32"/>
        </w:rPr>
        <w:t xml:space="preserve">eiligheidsregio Groningen, de Rijksuniversiteit Groningen en de Hanzehogeschool. </w:t>
      </w:r>
      <w:r>
        <w:rPr>
          <w:rFonts w:ascii="Georgia" w:hAnsi="Georgia"/>
          <w:szCs w:val="32"/>
        </w:rPr>
        <w:t xml:space="preserve">De leden van N.S.G. worden </w:t>
      </w:r>
      <w:r w:rsidR="003961F7">
        <w:rPr>
          <w:rFonts w:ascii="Georgia" w:hAnsi="Georgia"/>
          <w:szCs w:val="32"/>
        </w:rPr>
        <w:t xml:space="preserve">door het bestuur actief </w:t>
      </w:r>
      <w:r>
        <w:rPr>
          <w:rFonts w:ascii="Georgia" w:hAnsi="Georgia"/>
          <w:szCs w:val="32"/>
        </w:rPr>
        <w:t xml:space="preserve">op de hoogte gehouden van de huidige situatie. Ook deze communicatie is in samenspraak met de GGD Groningen. </w:t>
      </w:r>
    </w:p>
    <w:p w:rsidR="009033D2" w:rsidRDefault="009033D2" w:rsidP="002F7D90">
      <w:pPr>
        <w:ind w:left="-567"/>
        <w:rPr>
          <w:rFonts w:ascii="Georgia" w:hAnsi="Georgia"/>
          <w:szCs w:val="32"/>
        </w:rPr>
      </w:pPr>
    </w:p>
    <w:p w:rsidR="009033D2" w:rsidRPr="00C8214C" w:rsidRDefault="009033D2" w:rsidP="002F7D90">
      <w:pPr>
        <w:ind w:left="-567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 xml:space="preserve">De prioriteit ligt voor N.S.G. bij de gezondheid van haar leden en hun omgeving. </w:t>
      </w:r>
    </w:p>
    <w:p w:rsidR="00C8214C" w:rsidRDefault="00C8214C" w:rsidP="00F56C10">
      <w:pPr>
        <w:ind w:left="-567"/>
        <w:rPr>
          <w:rFonts w:ascii="Georgia" w:hAnsi="Georgia"/>
          <w:color w:val="005F27"/>
          <w:sz w:val="32"/>
          <w:szCs w:val="32"/>
        </w:rPr>
      </w:pPr>
    </w:p>
    <w:p w:rsidR="002F7D90" w:rsidRPr="009B323C" w:rsidRDefault="002F7D90" w:rsidP="00F56C10">
      <w:pPr>
        <w:ind w:left="-567"/>
        <w:rPr>
          <w:rFonts w:ascii="Georgia" w:hAnsi="Georgia"/>
          <w:color w:val="005F27"/>
          <w:sz w:val="32"/>
          <w:szCs w:val="32"/>
        </w:rPr>
      </w:pPr>
      <w:bookmarkStart w:id="0" w:name="_GoBack"/>
      <w:bookmarkEnd w:id="0"/>
    </w:p>
    <w:p w:rsidR="007B26F5" w:rsidRDefault="007B26F5" w:rsidP="00F56C10">
      <w:pPr>
        <w:ind w:left="-567"/>
        <w:rPr>
          <w:rFonts w:ascii="Georgia" w:hAnsi="Georgia"/>
          <w:color w:val="005F27"/>
        </w:rPr>
      </w:pPr>
    </w:p>
    <w:p w:rsidR="007B26F5" w:rsidRDefault="007B26F5" w:rsidP="00F56C10">
      <w:pPr>
        <w:ind w:left="-567"/>
        <w:rPr>
          <w:rFonts w:ascii="Georgia" w:hAnsi="Georgia"/>
          <w:color w:val="005F27"/>
        </w:rPr>
      </w:pPr>
    </w:p>
    <w:p w:rsidR="00F56C10" w:rsidRDefault="003961F7" w:rsidP="00F56C10">
      <w:pPr>
        <w:ind w:left="-567"/>
        <w:rPr>
          <w:rFonts w:ascii="Georgia" w:hAnsi="Georgia"/>
          <w:color w:val="005F27"/>
        </w:rPr>
      </w:pPr>
      <w:r>
        <w:rPr>
          <w:rFonts w:ascii="Georgia" w:hAnsi="Georgia"/>
          <w:color w:val="005F27"/>
        </w:rPr>
        <w:t xml:space="preserve">Contactgegevens: </w:t>
      </w:r>
    </w:p>
    <w:p w:rsidR="00106F68" w:rsidRDefault="00C42D07" w:rsidP="00C8214C">
      <w:pPr>
        <w:ind w:lef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Navigators Studentenvereniging Groningen / </w:t>
      </w:r>
      <w:proofErr w:type="spellStart"/>
      <w:r>
        <w:rPr>
          <w:rFonts w:ascii="Georgia" w:hAnsi="Georgia"/>
        </w:rPr>
        <w:t>Hardewikerstraat</w:t>
      </w:r>
      <w:proofErr w:type="spellEnd"/>
      <w:r>
        <w:rPr>
          <w:rFonts w:ascii="Georgia" w:hAnsi="Georgia"/>
        </w:rPr>
        <w:t xml:space="preserve"> 7, 9712 GR Groningen / 050-7521946 / </w:t>
      </w:r>
      <w:hyperlink r:id="rId6" w:history="1">
        <w:r w:rsidRPr="00241E46">
          <w:rPr>
            <w:rStyle w:val="Hyperlink"/>
            <w:rFonts w:ascii="Georgia" w:hAnsi="Georgia"/>
          </w:rPr>
          <w:t>externus@nsgroningen.nl</w:t>
        </w:r>
      </w:hyperlink>
      <w:r>
        <w:rPr>
          <w:rFonts w:ascii="Georgia" w:hAnsi="Georgia"/>
        </w:rPr>
        <w:t xml:space="preserve"> </w:t>
      </w:r>
    </w:p>
    <w:p w:rsidR="002F7D90" w:rsidRDefault="002F7D90" w:rsidP="00C8214C">
      <w:pPr>
        <w:ind w:left="-567"/>
        <w:jc w:val="both"/>
        <w:rPr>
          <w:rFonts w:ascii="Georgia" w:hAnsi="Georgia"/>
        </w:rPr>
      </w:pPr>
    </w:p>
    <w:p w:rsidR="002F7D90" w:rsidRPr="00C8214C" w:rsidRDefault="002F7D90" w:rsidP="00C8214C">
      <w:pPr>
        <w:ind w:left="-567"/>
        <w:jc w:val="both"/>
        <w:rPr>
          <w:rFonts w:ascii="Georgia" w:hAnsi="Georgia"/>
        </w:rPr>
      </w:pPr>
    </w:p>
    <w:sectPr w:rsidR="002F7D90" w:rsidRPr="00C8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0"/>
    <w:rsid w:val="00106F68"/>
    <w:rsid w:val="002F7D90"/>
    <w:rsid w:val="003961F7"/>
    <w:rsid w:val="006A3E2E"/>
    <w:rsid w:val="007B26F5"/>
    <w:rsid w:val="008B6825"/>
    <w:rsid w:val="008C269B"/>
    <w:rsid w:val="009033D2"/>
    <w:rsid w:val="00C42D07"/>
    <w:rsid w:val="00C75660"/>
    <w:rsid w:val="00C8214C"/>
    <w:rsid w:val="00CF5867"/>
    <w:rsid w:val="00F45537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C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6C1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D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D0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C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6C1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D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D0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ternus@nsgroning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van den Berg</dc:creator>
  <cp:lastModifiedBy>Rixt</cp:lastModifiedBy>
  <cp:revision>3</cp:revision>
  <dcterms:created xsi:type="dcterms:W3CDTF">2020-09-10T19:08:00Z</dcterms:created>
  <dcterms:modified xsi:type="dcterms:W3CDTF">2020-09-10T19:55:00Z</dcterms:modified>
</cp:coreProperties>
</file>